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F7" w:rsidRPr="009D44F7" w:rsidRDefault="009D44F7" w:rsidP="009D44F7">
      <w:pPr>
        <w:pStyle w:val="ac"/>
        <w:rPr>
          <w:rFonts w:hAnsi="ＭＳ 明朝"/>
          <w:spacing w:val="0"/>
          <w:sz w:val="21"/>
          <w:szCs w:val="21"/>
        </w:rPr>
      </w:pPr>
    </w:p>
    <w:p w:rsidR="00DA51EB" w:rsidRDefault="009D44F7" w:rsidP="00DA51EB">
      <w:pPr>
        <w:pStyle w:val="ac"/>
        <w:jc w:val="left"/>
        <w:rPr>
          <w:rFonts w:hAnsi="ＭＳ 明朝"/>
          <w:spacing w:val="0"/>
          <w:sz w:val="21"/>
          <w:szCs w:val="21"/>
        </w:rPr>
      </w:pPr>
      <w:r w:rsidRPr="009D44F7">
        <w:rPr>
          <w:rFonts w:hAnsi="ＭＳ 明朝" w:hint="eastAsia"/>
          <w:spacing w:val="0"/>
          <w:sz w:val="21"/>
          <w:szCs w:val="21"/>
        </w:rPr>
        <w:t>（参考１１）</w:t>
      </w:r>
    </w:p>
    <w:p w:rsidR="00DA51EB" w:rsidRPr="00DF68B1" w:rsidRDefault="00DA51EB" w:rsidP="00DA51EB">
      <w:pPr>
        <w:pStyle w:val="ac"/>
        <w:jc w:val="center"/>
        <w:rPr>
          <w:rFonts w:hAnsi="ＭＳ 明朝"/>
          <w:spacing w:val="0"/>
          <w:sz w:val="21"/>
          <w:szCs w:val="21"/>
        </w:rPr>
      </w:pPr>
      <w:r w:rsidRPr="00DF68B1">
        <w:rPr>
          <w:rFonts w:hAnsi="ＭＳ 明朝" w:hint="eastAsia"/>
          <w:spacing w:val="0"/>
          <w:sz w:val="21"/>
          <w:szCs w:val="21"/>
        </w:rPr>
        <w:t>株式</w:t>
      </w:r>
      <w:r>
        <w:rPr>
          <w:rFonts w:hAnsi="ＭＳ 明朝" w:hint="eastAsia"/>
          <w:spacing w:val="0"/>
          <w:sz w:val="21"/>
          <w:szCs w:val="21"/>
        </w:rPr>
        <w:t>の管理に関する</w:t>
      </w:r>
      <w:r w:rsidRPr="00DF68B1">
        <w:rPr>
          <w:rFonts w:hAnsi="ＭＳ 明朝" w:hint="eastAsia"/>
          <w:spacing w:val="0"/>
          <w:sz w:val="21"/>
          <w:szCs w:val="21"/>
        </w:rPr>
        <w:t>契約書</w:t>
      </w:r>
    </w:p>
    <w:p w:rsidR="00DA51EB" w:rsidRPr="00DF68B1" w:rsidRDefault="00DA51EB" w:rsidP="00DA51EB">
      <w:pPr>
        <w:pStyle w:val="ac"/>
        <w:rPr>
          <w:rFonts w:hAnsi="ＭＳ 明朝"/>
          <w:spacing w:val="0"/>
          <w:sz w:val="21"/>
          <w:szCs w:val="21"/>
        </w:rPr>
      </w:pPr>
    </w:p>
    <w:p w:rsidR="00DA51EB" w:rsidRPr="000A5E07" w:rsidRDefault="00DA51EB" w:rsidP="00DA51EB">
      <w:pPr>
        <w:pStyle w:val="ac"/>
        <w:rPr>
          <w:rFonts w:hAnsi="ＭＳ 明朝"/>
          <w:color w:val="000000"/>
          <w:spacing w:val="0"/>
          <w:sz w:val="21"/>
          <w:szCs w:val="21"/>
        </w:rPr>
      </w:pP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w:t>
      </w:r>
      <w:r w:rsidRPr="00DF68B1">
        <w:rPr>
          <w:rFonts w:hAnsi="ＭＳ 明朝" w:hint="eastAsia"/>
          <w:spacing w:val="0"/>
          <w:sz w:val="21"/>
          <w:szCs w:val="21"/>
        </w:rPr>
        <w:t>（以下「乙」という。）</w:t>
      </w:r>
      <w:r w:rsidRPr="00DF68B1">
        <w:rPr>
          <w:rFonts w:hAnsi="ＭＳ 明朝" w:hint="eastAsia"/>
          <w:color w:val="000000"/>
          <w:spacing w:val="0"/>
          <w:sz w:val="21"/>
          <w:szCs w:val="21"/>
        </w:rPr>
        <w:t>は、甲</w:t>
      </w:r>
      <w:r>
        <w:rPr>
          <w:rFonts w:hAnsi="ＭＳ 明朝" w:hint="eastAsia"/>
          <w:color w:val="000000"/>
          <w:spacing w:val="0"/>
          <w:sz w:val="21"/>
          <w:szCs w:val="21"/>
        </w:rPr>
        <w:t>が設立に際して</w:t>
      </w:r>
      <w:r w:rsidRPr="00DF68B1">
        <w:rPr>
          <w:rFonts w:hAnsi="ＭＳ 明朝" w:hint="eastAsia"/>
          <w:color w:val="000000"/>
          <w:spacing w:val="0"/>
          <w:sz w:val="21"/>
          <w:szCs w:val="21"/>
        </w:rPr>
        <w:t>発行する普通株式の</w:t>
      </w:r>
      <w:r>
        <w:rPr>
          <w:rFonts w:hAnsi="ＭＳ 明朝" w:hint="eastAsia"/>
          <w:color w:val="000000"/>
          <w:spacing w:val="0"/>
          <w:sz w:val="21"/>
          <w:szCs w:val="21"/>
        </w:rPr>
        <w:t>管理</w:t>
      </w:r>
      <w:r w:rsidRPr="00DF68B1">
        <w:rPr>
          <w:rFonts w:hAnsi="ＭＳ 明朝" w:hint="eastAsia"/>
          <w:color w:val="000000"/>
          <w:spacing w:val="0"/>
          <w:sz w:val="21"/>
          <w:szCs w:val="21"/>
        </w:rPr>
        <w:t>について以下の通り、株式</w:t>
      </w:r>
      <w:r>
        <w:rPr>
          <w:rFonts w:hAnsi="ＭＳ 明朝" w:hint="eastAsia"/>
          <w:color w:val="000000"/>
          <w:spacing w:val="0"/>
          <w:sz w:val="21"/>
          <w:szCs w:val="21"/>
        </w:rPr>
        <w:t>の管理に関する</w:t>
      </w:r>
      <w:r w:rsidRPr="00DF68B1">
        <w:rPr>
          <w:rFonts w:hAnsi="ＭＳ 明朝" w:hint="eastAsia"/>
          <w:color w:val="000000"/>
          <w:spacing w:val="0"/>
          <w:sz w:val="21"/>
          <w:szCs w:val="21"/>
        </w:rPr>
        <w:t>契約を締結する。</w:t>
      </w: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r w:rsidRPr="00DF68B1">
        <w:rPr>
          <w:rFonts w:hAnsi="ＭＳ 明朝" w:hint="eastAsia"/>
          <w:spacing w:val="0"/>
          <w:sz w:val="21"/>
          <w:szCs w:val="21"/>
        </w:rPr>
        <w:t>第</w:t>
      </w:r>
      <w:r>
        <w:rPr>
          <w:rFonts w:hAnsi="ＭＳ 明朝" w:hint="eastAsia"/>
          <w:spacing w:val="0"/>
          <w:sz w:val="21"/>
          <w:szCs w:val="21"/>
        </w:rPr>
        <w:t>１</w:t>
      </w:r>
      <w:r w:rsidRPr="00DF68B1">
        <w:rPr>
          <w:rFonts w:hAnsi="ＭＳ 明朝" w:hint="eastAsia"/>
          <w:spacing w:val="0"/>
          <w:sz w:val="21"/>
          <w:szCs w:val="21"/>
        </w:rPr>
        <w:t>条（乙が甲に対し約束する事項）</w:t>
      </w:r>
    </w:p>
    <w:p w:rsidR="00DA51EB" w:rsidRPr="00DF68B1" w:rsidRDefault="00DA51EB" w:rsidP="00DA51EB">
      <w:pPr>
        <w:numPr>
          <w:ilvl w:val="0"/>
          <w:numId w:val="17"/>
        </w:numPr>
        <w:rPr>
          <w:rFonts w:ascii="ＭＳ 明朝" w:hAnsi="ＭＳ 明朝"/>
          <w:szCs w:val="21"/>
        </w:rPr>
      </w:pPr>
      <w:r>
        <w:rPr>
          <w:rFonts w:ascii="ＭＳ 明朝" w:hAnsi="ＭＳ 明朝" w:hint="eastAsia"/>
          <w:szCs w:val="21"/>
        </w:rPr>
        <w:t>第1</w:t>
      </w:r>
      <w:r w:rsidRPr="00DF68B1">
        <w:rPr>
          <w:rFonts w:ascii="ＭＳ 明朝" w:hAnsi="ＭＳ 明朝" w:hint="eastAsia"/>
          <w:szCs w:val="21"/>
        </w:rPr>
        <w:t>基準日（租税特別措置法施行規則（昭和32年大蔵省令第15号）第18条の15第8項第1号イに規定する</w:t>
      </w:r>
      <w:r>
        <w:rPr>
          <w:rFonts w:ascii="ＭＳ 明朝" w:hAnsi="ＭＳ 明朝" w:hint="eastAsia"/>
          <w:szCs w:val="21"/>
        </w:rPr>
        <w:t>基準</w:t>
      </w:r>
      <w:r w:rsidRPr="00DF68B1">
        <w:rPr>
          <w:rFonts w:ascii="ＭＳ 明朝" w:hAnsi="ＭＳ 明朝" w:hint="eastAsia"/>
          <w:szCs w:val="21"/>
        </w:rPr>
        <w:t>日をいう。以下同じ。）において、租税特別措置法施行令（昭和32年政令第43号）第25条の12</w:t>
      </w:r>
      <w:r>
        <w:rPr>
          <w:rFonts w:ascii="ＭＳ 明朝" w:hAnsi="ＭＳ 明朝" w:hint="eastAsia"/>
          <w:szCs w:val="21"/>
        </w:rPr>
        <w:t>の2</w:t>
      </w:r>
      <w:r w:rsidRPr="00DF68B1">
        <w:rPr>
          <w:rFonts w:ascii="ＭＳ 明朝" w:hAnsi="ＭＳ 明朝" w:hint="eastAsia"/>
          <w:szCs w:val="21"/>
        </w:rPr>
        <w:t>第1項第</w:t>
      </w:r>
      <w:r>
        <w:rPr>
          <w:rFonts w:ascii="ＭＳ 明朝" w:hAnsi="ＭＳ 明朝"/>
          <w:szCs w:val="21"/>
        </w:rPr>
        <w:t>2</w:t>
      </w:r>
      <w:r w:rsidRPr="00DF68B1">
        <w:rPr>
          <w:rFonts w:ascii="ＭＳ 明朝" w:hAnsi="ＭＳ 明朝" w:hint="eastAsia"/>
          <w:szCs w:val="21"/>
        </w:rPr>
        <w:t>号</w:t>
      </w:r>
      <w:r>
        <w:rPr>
          <w:rFonts w:ascii="ＭＳ 明朝" w:hAnsi="ＭＳ 明朝" w:hint="eastAsia"/>
          <w:szCs w:val="21"/>
        </w:rPr>
        <w:t>イ</w:t>
      </w:r>
      <w:r w:rsidRPr="00DF68B1">
        <w:rPr>
          <w:rFonts w:ascii="ＭＳ 明朝" w:hAnsi="ＭＳ 明朝" w:hint="eastAsia"/>
          <w:szCs w:val="21"/>
        </w:rPr>
        <w:t>から</w:t>
      </w:r>
      <w:r>
        <w:rPr>
          <w:rFonts w:ascii="ＭＳ 明朝" w:hAnsi="ＭＳ 明朝" w:hint="eastAsia"/>
          <w:szCs w:val="21"/>
        </w:rPr>
        <w:t>ヘ</w:t>
      </w:r>
      <w:r w:rsidRPr="00DF68B1">
        <w:rPr>
          <w:rFonts w:ascii="ＭＳ 明朝" w:hAnsi="ＭＳ 明朝" w:hint="eastAsia"/>
          <w:szCs w:val="21"/>
        </w:rPr>
        <w:t>までに掲げる者に該当しないこと。</w:t>
      </w:r>
    </w:p>
    <w:p w:rsidR="00DA51EB" w:rsidRPr="00DF68B1" w:rsidRDefault="00DA51EB" w:rsidP="00DA51EB">
      <w:pPr>
        <w:numPr>
          <w:ilvl w:val="0"/>
          <w:numId w:val="17"/>
        </w:numPr>
        <w:rPr>
          <w:rFonts w:ascii="ＭＳ 明朝" w:hAnsi="ＭＳ 明朝"/>
          <w:szCs w:val="21"/>
        </w:rPr>
      </w:pPr>
      <w:r w:rsidRPr="00DF68B1">
        <w:rPr>
          <w:rFonts w:ascii="ＭＳ 明朝" w:hAnsi="ＭＳ 明朝" w:hint="eastAsia"/>
          <w:szCs w:val="21"/>
        </w:rPr>
        <w:t>甲から与えられた租税特別措置法（昭和32年法律第26号）第29条の2に規定する新株予約権に係る同条第1項本文の規定の適用を受けないこと。</w:t>
      </w:r>
    </w:p>
    <w:p w:rsidR="00DA51EB" w:rsidRPr="00A82F62" w:rsidRDefault="00DA51EB" w:rsidP="00DA51EB">
      <w:pPr>
        <w:numPr>
          <w:ilvl w:val="0"/>
          <w:numId w:val="17"/>
        </w:numPr>
        <w:rPr>
          <w:rFonts w:ascii="ＭＳ 明朝" w:hAnsi="ＭＳ 明朝"/>
          <w:szCs w:val="21"/>
        </w:rPr>
      </w:pPr>
      <w:r>
        <w:rPr>
          <w:rFonts w:ascii="ＭＳ 明朝" w:hAnsi="ＭＳ 明朝" w:hint="eastAsia"/>
          <w:szCs w:val="21"/>
        </w:rPr>
        <w:t>乙の適用年（租税特別措置法施行令第2</w:t>
      </w:r>
      <w:r>
        <w:rPr>
          <w:rFonts w:ascii="ＭＳ 明朝" w:hAnsi="ＭＳ 明朝"/>
          <w:szCs w:val="21"/>
        </w:rPr>
        <w:t>5</w:t>
      </w:r>
      <w:r>
        <w:rPr>
          <w:rFonts w:ascii="ＭＳ 明朝" w:hAnsi="ＭＳ 明朝" w:hint="eastAsia"/>
          <w:szCs w:val="21"/>
        </w:rPr>
        <w:t>条の1</w:t>
      </w:r>
      <w:r>
        <w:rPr>
          <w:rFonts w:ascii="ＭＳ 明朝" w:hAnsi="ＭＳ 明朝"/>
          <w:szCs w:val="21"/>
        </w:rPr>
        <w:t>2</w:t>
      </w:r>
      <w:r>
        <w:rPr>
          <w:rFonts w:ascii="ＭＳ 明朝" w:hAnsi="ＭＳ 明朝" w:hint="eastAsia"/>
          <w:szCs w:val="21"/>
        </w:rPr>
        <w:t>の2第7項に規定する</w:t>
      </w:r>
      <w:r w:rsidRPr="00AB6E04">
        <w:rPr>
          <w:rFonts w:ascii="ＭＳ 明朝" w:hAnsi="ＭＳ 明朝" w:hint="eastAsia"/>
          <w:kern w:val="0"/>
        </w:rPr>
        <w:t>適用年をいう。</w:t>
      </w:r>
      <w:r>
        <w:rPr>
          <w:rFonts w:ascii="ＭＳ 明朝" w:hAnsi="ＭＳ 明朝" w:hint="eastAsia"/>
          <w:szCs w:val="21"/>
        </w:rPr>
        <w:t>）における適用額（同項に規定する適用額をいう。）が2</w:t>
      </w:r>
      <w:r>
        <w:rPr>
          <w:rFonts w:ascii="ＭＳ 明朝" w:hAnsi="ＭＳ 明朝"/>
          <w:szCs w:val="21"/>
        </w:rPr>
        <w:t>0</w:t>
      </w:r>
      <w:r>
        <w:rPr>
          <w:rFonts w:ascii="ＭＳ 明朝" w:hAnsi="ＭＳ 明朝" w:hint="eastAsia"/>
          <w:szCs w:val="21"/>
        </w:rPr>
        <w:t>億円を超える場合は、</w:t>
      </w:r>
      <w:r w:rsidRPr="00A82F62">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p>
    <w:p w:rsidR="00DA51EB" w:rsidRPr="00DF68B1" w:rsidRDefault="00DA51EB" w:rsidP="00DA51EB">
      <w:pPr>
        <w:ind w:left="420"/>
        <w:rPr>
          <w:rFonts w:ascii="ＭＳ 明朝" w:hAnsi="ＭＳ 明朝"/>
          <w:szCs w:val="21"/>
        </w:rPr>
      </w:pPr>
    </w:p>
    <w:p w:rsidR="00DA51EB" w:rsidRPr="00DF68B1" w:rsidRDefault="00DA51EB" w:rsidP="00DA51EB">
      <w:pPr>
        <w:rPr>
          <w:rFonts w:ascii="ＭＳ 明朝" w:hAnsi="ＭＳ 明朝"/>
          <w:szCs w:val="21"/>
        </w:rPr>
      </w:pPr>
      <w:r w:rsidRPr="00DF68B1">
        <w:rPr>
          <w:rFonts w:ascii="ＭＳ 明朝" w:hAnsi="ＭＳ 明朝" w:hint="eastAsia"/>
          <w:szCs w:val="21"/>
        </w:rPr>
        <w:t>第</w:t>
      </w:r>
      <w:r>
        <w:rPr>
          <w:rFonts w:ascii="ＭＳ 明朝" w:hAnsi="ＭＳ 明朝" w:hint="eastAsia"/>
          <w:szCs w:val="21"/>
        </w:rPr>
        <w:t>２</w:t>
      </w:r>
      <w:r w:rsidRPr="00DF68B1">
        <w:rPr>
          <w:rFonts w:ascii="ＭＳ 明朝" w:hAnsi="ＭＳ 明朝" w:hint="eastAsia"/>
          <w:szCs w:val="21"/>
        </w:rPr>
        <w:t>条（甲が乙に対し約束する事項）</w:t>
      </w:r>
    </w:p>
    <w:p w:rsidR="00DA51EB" w:rsidRPr="00A82F62" w:rsidRDefault="00DA51EB" w:rsidP="00DA51EB">
      <w:pPr>
        <w:pStyle w:val="a5"/>
        <w:numPr>
          <w:ilvl w:val="0"/>
          <w:numId w:val="18"/>
        </w:numPr>
        <w:ind w:leftChars="0"/>
        <w:rPr>
          <w:rFonts w:ascii="ＭＳ 明朝" w:hAnsi="ＭＳ 明朝"/>
          <w:szCs w:val="21"/>
        </w:rPr>
      </w:pPr>
      <w:r>
        <w:rPr>
          <w:rFonts w:ascii="ＭＳ 明朝" w:hAnsi="ＭＳ 明朝" w:hint="eastAsia"/>
          <w:kern w:val="0"/>
        </w:rPr>
        <w:t>前</w:t>
      </w:r>
      <w:r w:rsidRPr="00A82F62">
        <w:rPr>
          <w:rFonts w:ascii="ＭＳ 明朝" w:hAnsi="ＭＳ 明朝" w:hint="eastAsia"/>
          <w:kern w:val="0"/>
        </w:rPr>
        <w:t>条第</w:t>
      </w:r>
      <w:r>
        <w:rPr>
          <w:rFonts w:ascii="ＭＳ 明朝" w:hAnsi="ＭＳ 明朝" w:hint="eastAsia"/>
          <w:kern w:val="0"/>
        </w:rPr>
        <w:t>1</w:t>
      </w:r>
      <w:r w:rsidRPr="00A82F62">
        <w:rPr>
          <w:rFonts w:ascii="ＭＳ 明朝" w:hAnsi="ＭＳ 明朝" w:hint="eastAsia"/>
          <w:kern w:val="0"/>
        </w:rPr>
        <w:t>項</w:t>
      </w:r>
      <w:r w:rsidRPr="00A82F62">
        <w:rPr>
          <w:rFonts w:ascii="ＭＳ 明朝" w:hAnsi="ＭＳ 明朝" w:hint="eastAsia"/>
          <w:szCs w:val="21"/>
        </w:rPr>
        <w:t>に掲げる事項を確認した場合には、租税特別措置法施行規則第</w:t>
      </w:r>
      <w:r w:rsidRPr="00A82F62">
        <w:rPr>
          <w:rFonts w:ascii="ＭＳ 明朝" w:hAnsi="ＭＳ 明朝"/>
          <w:szCs w:val="21"/>
        </w:rPr>
        <w:t>18</w:t>
      </w:r>
      <w:r w:rsidRPr="00A82F62">
        <w:rPr>
          <w:rFonts w:ascii="ＭＳ 明朝" w:hAnsi="ＭＳ 明朝" w:hint="eastAsia"/>
          <w:szCs w:val="21"/>
        </w:rPr>
        <w:t>条の</w:t>
      </w:r>
      <w:r w:rsidRPr="00A82F62">
        <w:rPr>
          <w:rFonts w:ascii="ＭＳ 明朝" w:hAnsi="ＭＳ 明朝"/>
          <w:szCs w:val="21"/>
        </w:rPr>
        <w:t>15</w:t>
      </w:r>
      <w:r w:rsidRPr="00A82F62">
        <w:rPr>
          <w:rFonts w:ascii="ＭＳ 明朝" w:hAnsi="ＭＳ 明朝" w:hint="eastAsia"/>
          <w:szCs w:val="21"/>
        </w:rPr>
        <w:t>の</w:t>
      </w:r>
      <w:r w:rsidRPr="00A82F62">
        <w:rPr>
          <w:rFonts w:ascii="ＭＳ 明朝" w:hAnsi="ＭＳ 明朝"/>
          <w:szCs w:val="21"/>
        </w:rPr>
        <w:t>2</w:t>
      </w:r>
      <w:r w:rsidRPr="00A82F62">
        <w:rPr>
          <w:rFonts w:ascii="ＭＳ 明朝" w:hAnsi="ＭＳ 明朝" w:hint="eastAsia"/>
          <w:szCs w:val="21"/>
        </w:rPr>
        <w:t>第</w:t>
      </w:r>
      <w:r w:rsidRPr="00A82F62">
        <w:rPr>
          <w:rFonts w:ascii="ＭＳ 明朝" w:hAnsi="ＭＳ 明朝"/>
          <w:szCs w:val="21"/>
        </w:rPr>
        <w:t>2</w:t>
      </w:r>
      <w:r w:rsidRPr="00A82F62">
        <w:rPr>
          <w:rFonts w:ascii="ＭＳ 明朝" w:hAnsi="ＭＳ 明朝" w:hint="eastAsia"/>
          <w:szCs w:val="21"/>
        </w:rPr>
        <w:t>項第</w:t>
      </w:r>
      <w:r w:rsidRPr="00A82F62">
        <w:rPr>
          <w:rFonts w:ascii="ＭＳ 明朝" w:hAnsi="ＭＳ 明朝"/>
          <w:szCs w:val="21"/>
        </w:rPr>
        <w:t>2</w:t>
      </w:r>
      <w:r w:rsidRPr="00A82F62">
        <w:rPr>
          <w:rFonts w:ascii="ＭＳ 明朝" w:hAnsi="ＭＳ 明朝" w:hint="eastAsia"/>
          <w:szCs w:val="21"/>
        </w:rPr>
        <w:t>号に掲げる書類を作成し、乙に交付すること。</w:t>
      </w:r>
    </w:p>
    <w:p w:rsidR="00DA51EB" w:rsidRPr="00A82F62" w:rsidRDefault="00DA51EB" w:rsidP="00DA51EB">
      <w:pPr>
        <w:pStyle w:val="a5"/>
        <w:numPr>
          <w:ilvl w:val="0"/>
          <w:numId w:val="18"/>
        </w:numPr>
        <w:ind w:leftChars="0"/>
        <w:rPr>
          <w:rFonts w:ascii="ＭＳ 明朝" w:hAnsi="ＭＳ 明朝"/>
          <w:szCs w:val="21"/>
        </w:rPr>
      </w:pPr>
      <w:r w:rsidRPr="00A82F62">
        <w:rPr>
          <w:rFonts w:ascii="ＭＳ 明朝" w:hAnsi="ＭＳ 明朝" w:hint="eastAsia"/>
          <w:szCs w:val="21"/>
        </w:rPr>
        <w:t>第</w:t>
      </w:r>
      <w:r>
        <w:rPr>
          <w:rFonts w:ascii="ＭＳ 明朝" w:hAnsi="ＭＳ 明朝" w:hint="eastAsia"/>
          <w:szCs w:val="21"/>
        </w:rPr>
        <w:t>2</w:t>
      </w:r>
      <w:r w:rsidRPr="00A82F62">
        <w:rPr>
          <w:rFonts w:ascii="ＭＳ 明朝" w:hAnsi="ＭＳ 明朝" w:hint="eastAsia"/>
          <w:szCs w:val="21"/>
        </w:rPr>
        <w:t>基準日（</w:t>
      </w:r>
      <w:r w:rsidRPr="00A82F62">
        <w:rPr>
          <w:rFonts w:ascii="ＭＳ 明朝" w:hAnsi="ＭＳ 明朝" w:hint="eastAsia"/>
          <w:szCs w:val="20"/>
        </w:rPr>
        <w:t>中小企業等経営強化法施行規則</w:t>
      </w:r>
      <w:r w:rsidRPr="00A82F62">
        <w:rPr>
          <w:rFonts w:ascii="ＭＳ 明朝" w:hAnsi="ＭＳ 明朝" w:hint="eastAsia"/>
          <w:szCs w:val="21"/>
        </w:rPr>
        <w:t>（平成</w:t>
      </w:r>
      <w:r w:rsidRPr="00A82F62">
        <w:rPr>
          <w:rFonts w:ascii="ＭＳ 明朝" w:hAnsi="ＭＳ 明朝"/>
          <w:szCs w:val="21"/>
        </w:rPr>
        <w:t>11</w:t>
      </w:r>
      <w:r w:rsidRPr="00A82F62">
        <w:rPr>
          <w:rFonts w:ascii="ＭＳ 明朝" w:hAnsi="ＭＳ 明朝" w:hint="eastAsia"/>
          <w:szCs w:val="21"/>
        </w:rPr>
        <w:t>年通商産業省令第</w:t>
      </w:r>
      <w:r w:rsidRPr="00A82F62">
        <w:rPr>
          <w:rFonts w:ascii="ＭＳ 明朝" w:hAnsi="ＭＳ 明朝"/>
          <w:szCs w:val="21"/>
        </w:rPr>
        <w:t>74</w:t>
      </w:r>
      <w:r w:rsidRPr="00A82F62">
        <w:rPr>
          <w:rFonts w:ascii="ＭＳ 明朝" w:hAnsi="ＭＳ 明朝" w:hint="eastAsia"/>
          <w:szCs w:val="21"/>
        </w:rPr>
        <w:t>号。以下「規則」という。）第</w:t>
      </w:r>
      <w:r w:rsidRPr="00A82F62">
        <w:rPr>
          <w:rFonts w:ascii="ＭＳ 明朝" w:hAnsi="ＭＳ 明朝"/>
          <w:szCs w:val="21"/>
        </w:rPr>
        <w:t>11</w:t>
      </w:r>
      <w:r w:rsidRPr="00A82F62">
        <w:rPr>
          <w:rFonts w:ascii="ＭＳ 明朝" w:hAnsi="ＭＳ 明朝" w:hint="eastAsia"/>
          <w:szCs w:val="21"/>
        </w:rPr>
        <w:t>条第</w:t>
      </w:r>
      <w:r w:rsidRPr="00A82F62">
        <w:rPr>
          <w:rFonts w:ascii="ＭＳ 明朝" w:hAnsi="ＭＳ 明朝"/>
          <w:szCs w:val="21"/>
        </w:rPr>
        <w:t>2</w:t>
      </w:r>
      <w:r w:rsidRPr="00A82F62">
        <w:rPr>
          <w:rFonts w:ascii="ＭＳ 明朝" w:hAnsi="ＭＳ 明朝" w:hint="eastAsia"/>
          <w:szCs w:val="21"/>
        </w:rPr>
        <w:t>項第</w:t>
      </w:r>
      <w:r w:rsidRPr="00A82F62">
        <w:rPr>
          <w:rFonts w:ascii="ＭＳ 明朝" w:hAnsi="ＭＳ 明朝"/>
          <w:szCs w:val="21"/>
        </w:rPr>
        <w:t>1</w:t>
      </w:r>
      <w:r w:rsidRPr="00A82F62">
        <w:rPr>
          <w:rFonts w:ascii="ＭＳ 明朝" w:hAnsi="ＭＳ 明朝" w:hint="eastAsia"/>
          <w:szCs w:val="21"/>
        </w:rPr>
        <w:t>号ロに規定する基準日をいう。以下同じ。）において、</w:t>
      </w:r>
      <w:r w:rsidRPr="00A82F62">
        <w:rPr>
          <w:rFonts w:ascii="ＭＳ 明朝" w:hAnsi="ＭＳ 明朝" w:hint="eastAsia"/>
          <w:szCs w:val="20"/>
        </w:rPr>
        <w:t>規則</w:t>
      </w:r>
      <w:r w:rsidRPr="00A82F62">
        <w:rPr>
          <w:rFonts w:ascii="ＭＳ 明朝" w:hAnsi="ＭＳ 明朝" w:hint="eastAsia"/>
          <w:szCs w:val="21"/>
        </w:rPr>
        <w:t>第</w:t>
      </w:r>
      <w:r w:rsidRPr="00A82F62">
        <w:rPr>
          <w:rFonts w:ascii="ＭＳ 明朝" w:hAnsi="ＭＳ 明朝"/>
          <w:szCs w:val="21"/>
        </w:rPr>
        <w:t>8</w:t>
      </w:r>
      <w:r w:rsidRPr="00A82F62">
        <w:rPr>
          <w:rFonts w:ascii="ＭＳ 明朝" w:hAnsi="ＭＳ 明朝" w:hint="eastAsia"/>
          <w:szCs w:val="21"/>
        </w:rPr>
        <w:t>条各号（同条第</w:t>
      </w:r>
      <w:r w:rsidRPr="00A82F62">
        <w:rPr>
          <w:rFonts w:ascii="ＭＳ 明朝" w:hAnsi="ＭＳ 明朝"/>
          <w:szCs w:val="21"/>
        </w:rPr>
        <w:t>5</w:t>
      </w:r>
      <w:r w:rsidRPr="00A82F62">
        <w:rPr>
          <w:rFonts w:ascii="ＭＳ 明朝" w:hAnsi="ＭＳ 明朝" w:hint="eastAsia"/>
          <w:szCs w:val="21"/>
        </w:rPr>
        <w:t>号イ及びロを除く。）に</w:t>
      </w:r>
      <w:r>
        <w:rPr>
          <w:rFonts w:ascii="ＭＳ 明朝" w:hAnsi="ＭＳ 明朝" w:hint="eastAsia"/>
          <w:szCs w:val="21"/>
        </w:rPr>
        <w:t>定める</w:t>
      </w:r>
      <w:r w:rsidRPr="00A82F62">
        <w:rPr>
          <w:rFonts w:ascii="ＭＳ 明朝" w:hAnsi="ＭＳ 明朝" w:hint="eastAsia"/>
          <w:szCs w:val="21"/>
        </w:rPr>
        <w:t>要件に該当するものであること。</w:t>
      </w:r>
    </w:p>
    <w:p w:rsidR="00DA51EB" w:rsidRPr="00DF68B1" w:rsidRDefault="00DA51EB" w:rsidP="00DA51EB">
      <w:pPr>
        <w:numPr>
          <w:ilvl w:val="0"/>
          <w:numId w:val="18"/>
        </w:numPr>
        <w:rPr>
          <w:rFonts w:ascii="ＭＳ 明朝" w:hAnsi="ＭＳ 明朝"/>
          <w:szCs w:val="21"/>
        </w:rPr>
      </w:pPr>
      <w:r>
        <w:rPr>
          <w:rFonts w:ascii="ＭＳ 明朝" w:hAnsi="ＭＳ 明朝" w:hint="eastAsia"/>
          <w:szCs w:val="21"/>
        </w:rPr>
        <w:t>第2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条に規定する手続を行い、</w:t>
      </w:r>
      <w:r>
        <w:rPr>
          <w:rFonts w:ascii="ＭＳ 明朝" w:hAnsi="ＭＳ 明朝" w:hint="eastAsia"/>
          <w:szCs w:val="21"/>
        </w:rPr>
        <w:t>同</w:t>
      </w:r>
      <w:r w:rsidRPr="00DF68B1">
        <w:rPr>
          <w:rFonts w:ascii="ＭＳ 明朝" w:hAnsi="ＭＳ 明朝" w:hint="eastAsia"/>
          <w:szCs w:val="21"/>
        </w:rPr>
        <w:t>条第4項に規定する確認書を乙に交付すること。</w:t>
      </w:r>
    </w:p>
    <w:p w:rsidR="00DA51EB" w:rsidRPr="00DF68B1" w:rsidRDefault="00DA51EB" w:rsidP="00DA51EB">
      <w:pPr>
        <w:numPr>
          <w:ilvl w:val="0"/>
          <w:numId w:val="18"/>
        </w:numPr>
        <w:rPr>
          <w:rFonts w:ascii="ＭＳ 明朝" w:hAnsi="ＭＳ 明朝"/>
          <w:szCs w:val="21"/>
        </w:rPr>
      </w:pPr>
      <w:r w:rsidRPr="00DF68B1">
        <w:rPr>
          <w:rFonts w:ascii="ＭＳ 明朝" w:hAnsi="ＭＳ 明朝" w:hint="eastAsia"/>
          <w:szCs w:val="21"/>
        </w:rPr>
        <w:t>租税特別措置法施行規則第18条の15</w:t>
      </w:r>
      <w:r>
        <w:rPr>
          <w:rFonts w:ascii="ＭＳ 明朝" w:hAnsi="ＭＳ 明朝" w:hint="eastAsia"/>
          <w:szCs w:val="21"/>
        </w:rPr>
        <w:t>の2</w:t>
      </w:r>
      <w:r w:rsidRPr="00DF68B1">
        <w:rPr>
          <w:rFonts w:ascii="ＭＳ 明朝" w:hAnsi="ＭＳ 明朝" w:hint="eastAsia"/>
          <w:szCs w:val="21"/>
        </w:rPr>
        <w:t>第</w:t>
      </w:r>
      <w:r>
        <w:rPr>
          <w:rFonts w:ascii="ＭＳ 明朝" w:hAnsi="ＭＳ 明朝"/>
          <w:szCs w:val="21"/>
        </w:rPr>
        <w:t>2</w:t>
      </w:r>
      <w:r w:rsidRPr="00DF68B1">
        <w:rPr>
          <w:rFonts w:ascii="ＭＳ 明朝" w:hAnsi="ＭＳ 明朝" w:hint="eastAsia"/>
          <w:szCs w:val="21"/>
        </w:rPr>
        <w:t>項第3号に掲げる明細書を作成し、乙の求めに応じて交付すること。</w:t>
      </w:r>
    </w:p>
    <w:p w:rsidR="00DA51EB" w:rsidRPr="00DF68B1" w:rsidRDefault="00DA51EB" w:rsidP="00DA51EB">
      <w:pPr>
        <w:numPr>
          <w:ilvl w:val="0"/>
          <w:numId w:val="18"/>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rsidR="00DA51EB" w:rsidRPr="00DF68B1" w:rsidRDefault="00DA51EB" w:rsidP="00DA51EB">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rsidR="00DA51EB" w:rsidRPr="00DF68B1" w:rsidRDefault="00DA51EB" w:rsidP="00DA51EB">
      <w:pPr>
        <w:ind w:leftChars="400" w:left="84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rsidR="00DA51EB" w:rsidRPr="00DF68B1" w:rsidRDefault="00DA51EB" w:rsidP="00DA51EB">
      <w:pPr>
        <w:ind w:leftChars="400" w:left="1050" w:hangingChars="100" w:hanging="21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DA51EB" w:rsidRPr="00DA51EB" w:rsidRDefault="00DA51EB" w:rsidP="00126E93">
      <w:pPr>
        <w:numPr>
          <w:ilvl w:val="0"/>
          <w:numId w:val="18"/>
        </w:numPr>
        <w:rPr>
          <w:rFonts w:hAnsi="ＭＳ 明朝"/>
          <w:szCs w:val="21"/>
        </w:rPr>
      </w:pPr>
      <w:r w:rsidRPr="00DA51EB">
        <w:rPr>
          <w:rFonts w:ascii="ＭＳ 明朝" w:hAnsi="ＭＳ 明朝" w:hint="eastAsia"/>
          <w:szCs w:val="21"/>
        </w:rPr>
        <w:t>１．から５．までに掲げるもののほか、乙が租税特別措置法第37条の13の2の規定の適用に関し必要な情報の提供及び書類の交付を行うこと。</w:t>
      </w: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r w:rsidRPr="00DF68B1">
        <w:rPr>
          <w:rFonts w:hAnsi="ＭＳ 明朝" w:hint="eastAsia"/>
          <w:spacing w:val="0"/>
          <w:sz w:val="21"/>
          <w:szCs w:val="21"/>
        </w:rPr>
        <w:t>本契約書の成立を証するため、本契約書を２通作成し、甲乙記名捺印の上、各１通を保有する。</w:t>
      </w:r>
    </w:p>
    <w:p w:rsidR="00DA51EB" w:rsidRPr="00DF68B1" w:rsidRDefault="00DA51EB" w:rsidP="00DA51EB">
      <w:pPr>
        <w:pStyle w:val="ac"/>
        <w:rPr>
          <w:rFonts w:hAnsi="ＭＳ 明朝"/>
          <w:spacing w:val="0"/>
          <w:sz w:val="21"/>
          <w:szCs w:val="21"/>
        </w:rPr>
      </w:pPr>
    </w:p>
    <w:p w:rsidR="00DA51EB" w:rsidRPr="00DF68B1" w:rsidRDefault="00DA51EB" w:rsidP="00DA51EB">
      <w:pPr>
        <w:pStyle w:val="ac"/>
        <w:ind w:firstLineChars="202" w:firstLine="424"/>
        <w:rPr>
          <w:rFonts w:hAnsi="ＭＳ 明朝"/>
          <w:spacing w:val="0"/>
          <w:sz w:val="21"/>
          <w:szCs w:val="21"/>
        </w:rPr>
      </w:pPr>
      <w:r>
        <w:rPr>
          <w:rFonts w:hAnsi="ＭＳ 明朝" w:hint="eastAsia"/>
          <w:spacing w:val="0"/>
          <w:sz w:val="21"/>
          <w:szCs w:val="21"/>
        </w:rPr>
        <w:t xml:space="preserve">令和　　</w:t>
      </w:r>
      <w:r w:rsidRPr="00DF68B1">
        <w:rPr>
          <w:rFonts w:hAnsi="ＭＳ 明朝" w:hint="eastAsia"/>
          <w:spacing w:val="0"/>
          <w:sz w:val="21"/>
          <w:szCs w:val="21"/>
        </w:rPr>
        <w:t>年　　月　　日</w:t>
      </w:r>
    </w:p>
    <w:p w:rsidR="00DA51EB" w:rsidRPr="00DF68B1" w:rsidRDefault="00DA51EB" w:rsidP="00DA51EB">
      <w:pPr>
        <w:pStyle w:val="ac"/>
        <w:ind w:firstLineChars="500" w:firstLine="1050"/>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62336" behindDoc="0" locked="0" layoutInCell="1" allowOverlap="1" wp14:anchorId="7C2A9B28" wp14:editId="098F4F9C">
                <wp:simplePos x="0" y="0"/>
                <wp:positionH relativeFrom="margin">
                  <wp:posOffset>4769485</wp:posOffset>
                </wp:positionH>
                <wp:positionV relativeFrom="paragraph">
                  <wp:posOffset>9526</wp:posOffset>
                </wp:positionV>
                <wp:extent cx="1638300" cy="23241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24100"/>
                        </a:xfrm>
                        <a:prstGeom prst="rect">
                          <a:avLst/>
                        </a:prstGeom>
                        <a:solidFill>
                          <a:srgbClr val="F2DBDB"/>
                        </a:solidFill>
                        <a:ln w="9525">
                          <a:solidFill>
                            <a:srgbClr val="000000"/>
                          </a:solidFill>
                          <a:miter lim="800000"/>
                          <a:headEnd/>
                          <a:tailEnd/>
                        </a:ln>
                      </wps:spPr>
                      <wps:txbx>
                        <w:txbxContent>
                          <w:p w:rsidR="00DA51EB" w:rsidRPr="00A82F62" w:rsidRDefault="00DA51EB" w:rsidP="00DA51EB">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エンジェル</w:t>
                            </w:r>
                            <w:r w:rsidRPr="00A82F62">
                              <w:rPr>
                                <w:rFonts w:ascii="ＭＳ ゴシック" w:eastAsia="ＭＳ ゴシック" w:hAnsi="ＭＳ ゴシック"/>
                                <w:sz w:val="18"/>
                                <w:szCs w:val="21"/>
                              </w:rPr>
                              <w:t>税制の提出</w:t>
                            </w:r>
                            <w:r w:rsidRPr="00A82F62">
                              <w:rPr>
                                <w:rFonts w:ascii="ＭＳ ゴシック" w:eastAsia="ＭＳ ゴシック" w:hAnsi="ＭＳ ゴシック" w:hint="eastAsia"/>
                                <w:sz w:val="18"/>
                                <w:szCs w:val="21"/>
                              </w:rPr>
                              <w:t>書類上</w:t>
                            </w:r>
                            <w:r w:rsidRPr="00A82F62">
                              <w:rPr>
                                <w:rFonts w:ascii="ＭＳ ゴシック" w:eastAsia="ＭＳ ゴシック" w:hAnsi="ＭＳ ゴシック"/>
                                <w:sz w:val="18"/>
                                <w:szCs w:val="21"/>
                              </w:rPr>
                              <w:t>は</w:t>
                            </w:r>
                            <w:r w:rsidRPr="00A82F62">
                              <w:rPr>
                                <w:rFonts w:ascii="ＭＳ ゴシック" w:eastAsia="ＭＳ ゴシック" w:hAnsi="ＭＳ ゴシック" w:hint="eastAsia"/>
                                <w:sz w:val="18"/>
                                <w:szCs w:val="21"/>
                              </w:rPr>
                              <w:t>、</w:t>
                            </w:r>
                            <w:r w:rsidRPr="00A82F62">
                              <w:rPr>
                                <w:rFonts w:ascii="ＭＳ ゴシック" w:eastAsia="ＭＳ ゴシック" w:hAnsi="ＭＳ ゴシック"/>
                                <w:sz w:val="18"/>
                                <w:szCs w:val="21"/>
                              </w:rPr>
                              <w:t>押印</w:t>
                            </w:r>
                            <w:r w:rsidRPr="00A82F62">
                              <w:rPr>
                                <w:rFonts w:ascii="ＭＳ ゴシック" w:eastAsia="ＭＳ ゴシック" w:hAnsi="ＭＳ ゴシック" w:hint="eastAsia"/>
                                <w:sz w:val="18"/>
                                <w:szCs w:val="21"/>
                              </w:rPr>
                              <w:t>は</w:t>
                            </w:r>
                            <w:r w:rsidRPr="00A82F62">
                              <w:rPr>
                                <w:rFonts w:ascii="ＭＳ ゴシック" w:eastAsia="ＭＳ ゴシック" w:hAnsi="ＭＳ ゴシック"/>
                                <w:sz w:val="18"/>
                                <w:szCs w:val="21"/>
                              </w:rPr>
                              <w:t>要件</w:t>
                            </w:r>
                            <w:r w:rsidRPr="00A82F62">
                              <w:rPr>
                                <w:rFonts w:ascii="ＭＳ ゴシック" w:eastAsia="ＭＳ ゴシック" w:hAnsi="ＭＳ ゴシック" w:hint="eastAsia"/>
                                <w:sz w:val="18"/>
                                <w:szCs w:val="21"/>
                              </w:rPr>
                              <w:t>にはなりませんが</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甲乙間</w:t>
                            </w:r>
                            <w:r w:rsidRPr="00A82F62">
                              <w:rPr>
                                <w:rFonts w:ascii="ＭＳ ゴシック" w:eastAsia="ＭＳ ゴシック" w:hAnsi="ＭＳ ゴシック"/>
                                <w:sz w:val="18"/>
                                <w:szCs w:val="21"/>
                              </w:rPr>
                              <w:t>の契約書につき、</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間の</w:t>
                            </w:r>
                            <w:r w:rsidRPr="00A82F62">
                              <w:rPr>
                                <w:rFonts w:ascii="ＭＳ ゴシック" w:eastAsia="ＭＳ ゴシック" w:hAnsi="ＭＳ ゴシック" w:hint="eastAsia"/>
                                <w:sz w:val="18"/>
                                <w:szCs w:val="21"/>
                              </w:rPr>
                              <w:t>意思の</w:t>
                            </w:r>
                            <w:r w:rsidRPr="00A82F62">
                              <w:rPr>
                                <w:rFonts w:ascii="ＭＳ ゴシック" w:eastAsia="ＭＳ ゴシック" w:hAnsi="ＭＳ ゴシック"/>
                                <w:sz w:val="18"/>
                                <w:szCs w:val="21"/>
                              </w:rPr>
                              <w:t>合致や確実</w:t>
                            </w:r>
                            <w:r w:rsidRPr="00A82F62">
                              <w:rPr>
                                <w:rFonts w:ascii="ＭＳ ゴシック" w:eastAsia="ＭＳ ゴシック" w:hAnsi="ＭＳ ゴシック" w:hint="eastAsia"/>
                                <w:sz w:val="18"/>
                                <w:szCs w:val="21"/>
                              </w:rPr>
                              <w:t>な契約</w:t>
                            </w:r>
                            <w:r w:rsidRPr="00A82F62">
                              <w:rPr>
                                <w:rFonts w:ascii="ＭＳ ゴシック" w:eastAsia="ＭＳ ゴシック" w:hAnsi="ＭＳ ゴシック"/>
                                <w:sz w:val="18"/>
                                <w:szCs w:val="21"/>
                              </w:rPr>
                              <w:t>内容の履行</w:t>
                            </w:r>
                            <w:r w:rsidRPr="00A82F62">
                              <w:rPr>
                                <w:rFonts w:ascii="ＭＳ ゴシック" w:eastAsia="ＭＳ ゴシック" w:hAnsi="ＭＳ ゴシック" w:hint="eastAsia"/>
                                <w:sz w:val="18"/>
                                <w:szCs w:val="21"/>
                              </w:rPr>
                              <w:t>等</w:t>
                            </w:r>
                            <w:r w:rsidRPr="00A82F62">
                              <w:rPr>
                                <w:rFonts w:ascii="ＭＳ ゴシック" w:eastAsia="ＭＳ ゴシック" w:hAnsi="ＭＳ ゴシック"/>
                                <w:sz w:val="18"/>
                                <w:szCs w:val="21"/>
                              </w:rPr>
                              <w:t>において、</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間で</w:t>
                            </w:r>
                            <w:r w:rsidRPr="00A82F62">
                              <w:rPr>
                                <w:rFonts w:ascii="ＭＳ ゴシック" w:eastAsia="ＭＳ ゴシック" w:hAnsi="ＭＳ ゴシック" w:hint="eastAsia"/>
                                <w:sz w:val="18"/>
                                <w:szCs w:val="21"/>
                              </w:rPr>
                              <w:t>トラブル</w:t>
                            </w:r>
                            <w:r w:rsidRPr="00A82F62">
                              <w:rPr>
                                <w:rFonts w:ascii="ＭＳ ゴシック" w:eastAsia="ＭＳ ゴシック" w:hAnsi="ＭＳ ゴシック"/>
                                <w:sz w:val="18"/>
                                <w:szCs w:val="21"/>
                              </w:rPr>
                              <w:t>とならないような</w:t>
                            </w:r>
                            <w:r w:rsidRPr="00A82F62">
                              <w:rPr>
                                <w:rFonts w:ascii="ＭＳ ゴシック" w:eastAsia="ＭＳ ゴシック" w:hAnsi="ＭＳ ゴシック" w:hint="eastAsia"/>
                                <w:sz w:val="18"/>
                                <w:szCs w:val="21"/>
                              </w:rPr>
                              <w:t>方法</w:t>
                            </w:r>
                            <w:r w:rsidRPr="00A82F62">
                              <w:rPr>
                                <w:rFonts w:ascii="ＭＳ ゴシック" w:eastAsia="ＭＳ ゴシック" w:hAnsi="ＭＳ ゴシック"/>
                                <w:sz w:val="18"/>
                                <w:szCs w:val="21"/>
                              </w:rPr>
                              <w:t>にて</w:t>
                            </w:r>
                            <w:r w:rsidRPr="00A82F62">
                              <w:rPr>
                                <w:rFonts w:ascii="ＭＳ ゴシック" w:eastAsia="ＭＳ ゴシック" w:hAnsi="ＭＳ ゴシック" w:hint="eastAsia"/>
                                <w:sz w:val="18"/>
                                <w:szCs w:val="21"/>
                              </w:rPr>
                              <w:t>契約を締結</w:t>
                            </w:r>
                            <w:r w:rsidRPr="00A82F62">
                              <w:rPr>
                                <w:rFonts w:ascii="ＭＳ ゴシック" w:eastAsia="ＭＳ ゴシック" w:hAnsi="ＭＳ ゴシック"/>
                                <w:sz w:val="18"/>
                                <w:szCs w:val="21"/>
                              </w:rPr>
                              <w:t>いただくよう</w:t>
                            </w:r>
                            <w:r w:rsidRPr="00A82F62">
                              <w:rPr>
                                <w:rFonts w:ascii="ＭＳ ゴシック" w:eastAsia="ＭＳ ゴシック" w:hAnsi="ＭＳ ゴシック" w:hint="eastAsia"/>
                                <w:sz w:val="18"/>
                                <w:szCs w:val="21"/>
                              </w:rPr>
                              <w:t>、ご注意下さい</w:t>
                            </w:r>
                            <w:r w:rsidRPr="00A82F62">
                              <w:rPr>
                                <w:rFonts w:ascii="ＭＳ ゴシック" w:eastAsia="ＭＳ ゴシック" w:hAnsi="ＭＳ ゴシック"/>
                                <w:sz w:val="18"/>
                                <w:szCs w:val="21"/>
                              </w:rPr>
                              <w:t>。</w:t>
                            </w:r>
                          </w:p>
                          <w:p w:rsidR="00DA51EB" w:rsidRPr="00A82F62" w:rsidRDefault="00DA51EB" w:rsidP="00DA51EB">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また</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以後</w:t>
                            </w:r>
                            <w:r w:rsidRPr="00A82F62">
                              <w:rPr>
                                <w:rFonts w:ascii="ＭＳ ゴシック" w:eastAsia="ＭＳ ゴシック" w:hAnsi="ＭＳ ゴシック"/>
                                <w:sz w:val="18"/>
                                <w:szCs w:val="21"/>
                              </w:rPr>
                              <w:t>のトラブル防止等の観点から</w:t>
                            </w:r>
                            <w:r w:rsidRPr="00A82F62">
                              <w:rPr>
                                <w:rFonts w:ascii="ＭＳ ゴシック" w:eastAsia="ＭＳ ゴシック" w:hAnsi="ＭＳ ゴシック" w:hint="eastAsia"/>
                                <w:sz w:val="18"/>
                                <w:szCs w:val="21"/>
                              </w:rPr>
                              <w:t>従来</w:t>
                            </w:r>
                            <w:r w:rsidRPr="00A82F62">
                              <w:rPr>
                                <w:rFonts w:ascii="ＭＳ ゴシック" w:eastAsia="ＭＳ ゴシック" w:hAnsi="ＭＳ ゴシック"/>
                                <w:sz w:val="18"/>
                                <w:szCs w:val="21"/>
                              </w:rPr>
                              <w:t>どおり</w:t>
                            </w:r>
                            <w:r w:rsidRPr="00A82F62">
                              <w:rPr>
                                <w:rFonts w:ascii="ＭＳ ゴシック" w:eastAsia="ＭＳ ゴシック" w:hAnsi="ＭＳ ゴシック" w:hint="eastAsia"/>
                                <w:sz w:val="18"/>
                                <w:szCs w:val="21"/>
                              </w:rPr>
                              <w:t>甲乙が押印した書類を</w:t>
                            </w:r>
                            <w:r w:rsidRPr="00A82F62">
                              <w:rPr>
                                <w:rFonts w:ascii="ＭＳ ゴシック" w:eastAsia="ＭＳ ゴシック" w:hAnsi="ＭＳ ゴシック"/>
                                <w:sz w:val="18"/>
                                <w:szCs w:val="21"/>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A9B28" id="_x0000_t202" coordsize="21600,21600" o:spt="202" path="m,l,21600r21600,l21600,xe">
                <v:stroke joinstyle="miter"/>
                <v:path gradientshapeok="t" o:connecttype="rect"/>
              </v:shapetype>
              <v:shape id="Text Box 24" o:spid="_x0000_s1026" type="#_x0000_t202" style="position:absolute;left:0;text-align:left;margin-left:375.55pt;margin-top:.75pt;width:129pt;height:1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" fillcolor="#f2dbdb">
                <v:textbox inset="5.85pt,.7pt,5.85pt,.7pt">
                  <w:txbxContent>
                    <w:p w:rsidR="00DA51EB" w:rsidRPr="00A82F62" w:rsidRDefault="00DA51EB" w:rsidP="00DA51EB">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エンジェル</w:t>
                      </w:r>
                      <w:r w:rsidRPr="00A82F62">
                        <w:rPr>
                          <w:rFonts w:ascii="ＭＳ ゴシック" w:eastAsia="ＭＳ ゴシック" w:hAnsi="ＭＳ ゴシック"/>
                          <w:sz w:val="18"/>
                          <w:szCs w:val="21"/>
                        </w:rPr>
                        <w:t>税制の提出</w:t>
                      </w:r>
                      <w:r w:rsidRPr="00A82F62">
                        <w:rPr>
                          <w:rFonts w:ascii="ＭＳ ゴシック" w:eastAsia="ＭＳ ゴシック" w:hAnsi="ＭＳ ゴシック" w:hint="eastAsia"/>
                          <w:sz w:val="18"/>
                          <w:szCs w:val="21"/>
                        </w:rPr>
                        <w:t>書類上</w:t>
                      </w:r>
                      <w:r w:rsidRPr="00A82F62">
                        <w:rPr>
                          <w:rFonts w:ascii="ＭＳ ゴシック" w:eastAsia="ＭＳ ゴシック" w:hAnsi="ＭＳ ゴシック"/>
                          <w:sz w:val="18"/>
                          <w:szCs w:val="21"/>
                        </w:rPr>
                        <w:t>は</w:t>
                      </w:r>
                      <w:r w:rsidRPr="00A82F62">
                        <w:rPr>
                          <w:rFonts w:ascii="ＭＳ ゴシック" w:eastAsia="ＭＳ ゴシック" w:hAnsi="ＭＳ ゴシック" w:hint="eastAsia"/>
                          <w:sz w:val="18"/>
                          <w:szCs w:val="21"/>
                        </w:rPr>
                        <w:t>、</w:t>
                      </w:r>
                      <w:r w:rsidRPr="00A82F62">
                        <w:rPr>
                          <w:rFonts w:ascii="ＭＳ ゴシック" w:eastAsia="ＭＳ ゴシック" w:hAnsi="ＭＳ ゴシック"/>
                          <w:sz w:val="18"/>
                          <w:szCs w:val="21"/>
                        </w:rPr>
                        <w:t>押印</w:t>
                      </w:r>
                      <w:r w:rsidRPr="00A82F62">
                        <w:rPr>
                          <w:rFonts w:ascii="ＭＳ ゴシック" w:eastAsia="ＭＳ ゴシック" w:hAnsi="ＭＳ ゴシック" w:hint="eastAsia"/>
                          <w:sz w:val="18"/>
                          <w:szCs w:val="21"/>
                        </w:rPr>
                        <w:t>は</w:t>
                      </w:r>
                      <w:r w:rsidRPr="00A82F62">
                        <w:rPr>
                          <w:rFonts w:ascii="ＭＳ ゴシック" w:eastAsia="ＭＳ ゴシック" w:hAnsi="ＭＳ ゴシック"/>
                          <w:sz w:val="18"/>
                          <w:szCs w:val="21"/>
                        </w:rPr>
                        <w:t>要件</w:t>
                      </w:r>
                      <w:r w:rsidRPr="00A82F62">
                        <w:rPr>
                          <w:rFonts w:ascii="ＭＳ ゴシック" w:eastAsia="ＭＳ ゴシック" w:hAnsi="ＭＳ ゴシック" w:hint="eastAsia"/>
                          <w:sz w:val="18"/>
                          <w:szCs w:val="21"/>
                        </w:rPr>
                        <w:t>にはなりませんが</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甲乙間</w:t>
                      </w:r>
                      <w:r w:rsidRPr="00A82F62">
                        <w:rPr>
                          <w:rFonts w:ascii="ＭＳ ゴシック" w:eastAsia="ＭＳ ゴシック" w:hAnsi="ＭＳ ゴシック"/>
                          <w:sz w:val="18"/>
                          <w:szCs w:val="21"/>
                        </w:rPr>
                        <w:t>の契約書につき、</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間の</w:t>
                      </w:r>
                      <w:r w:rsidRPr="00A82F62">
                        <w:rPr>
                          <w:rFonts w:ascii="ＭＳ ゴシック" w:eastAsia="ＭＳ ゴシック" w:hAnsi="ＭＳ ゴシック" w:hint="eastAsia"/>
                          <w:sz w:val="18"/>
                          <w:szCs w:val="21"/>
                        </w:rPr>
                        <w:t>意思の</w:t>
                      </w:r>
                      <w:r w:rsidRPr="00A82F62">
                        <w:rPr>
                          <w:rFonts w:ascii="ＭＳ ゴシック" w:eastAsia="ＭＳ ゴシック" w:hAnsi="ＭＳ ゴシック"/>
                          <w:sz w:val="18"/>
                          <w:szCs w:val="21"/>
                        </w:rPr>
                        <w:t>合致や確実</w:t>
                      </w:r>
                      <w:r w:rsidRPr="00A82F62">
                        <w:rPr>
                          <w:rFonts w:ascii="ＭＳ ゴシック" w:eastAsia="ＭＳ ゴシック" w:hAnsi="ＭＳ ゴシック" w:hint="eastAsia"/>
                          <w:sz w:val="18"/>
                          <w:szCs w:val="21"/>
                        </w:rPr>
                        <w:t>な契約</w:t>
                      </w:r>
                      <w:r w:rsidRPr="00A82F62">
                        <w:rPr>
                          <w:rFonts w:ascii="ＭＳ ゴシック" w:eastAsia="ＭＳ ゴシック" w:hAnsi="ＭＳ ゴシック"/>
                          <w:sz w:val="18"/>
                          <w:szCs w:val="21"/>
                        </w:rPr>
                        <w:t>内容の履行</w:t>
                      </w:r>
                      <w:r w:rsidRPr="00A82F62">
                        <w:rPr>
                          <w:rFonts w:ascii="ＭＳ ゴシック" w:eastAsia="ＭＳ ゴシック" w:hAnsi="ＭＳ ゴシック" w:hint="eastAsia"/>
                          <w:sz w:val="18"/>
                          <w:szCs w:val="21"/>
                        </w:rPr>
                        <w:t>等</w:t>
                      </w:r>
                      <w:r w:rsidRPr="00A82F62">
                        <w:rPr>
                          <w:rFonts w:ascii="ＭＳ ゴシック" w:eastAsia="ＭＳ ゴシック" w:hAnsi="ＭＳ ゴシック"/>
                          <w:sz w:val="18"/>
                          <w:szCs w:val="21"/>
                        </w:rPr>
                        <w:t>において、</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間で</w:t>
                      </w:r>
                      <w:r w:rsidRPr="00A82F62">
                        <w:rPr>
                          <w:rFonts w:ascii="ＭＳ ゴシック" w:eastAsia="ＭＳ ゴシック" w:hAnsi="ＭＳ ゴシック" w:hint="eastAsia"/>
                          <w:sz w:val="18"/>
                          <w:szCs w:val="21"/>
                        </w:rPr>
                        <w:t>トラブル</w:t>
                      </w:r>
                      <w:r w:rsidRPr="00A82F62">
                        <w:rPr>
                          <w:rFonts w:ascii="ＭＳ ゴシック" w:eastAsia="ＭＳ ゴシック" w:hAnsi="ＭＳ ゴシック"/>
                          <w:sz w:val="18"/>
                          <w:szCs w:val="21"/>
                        </w:rPr>
                        <w:t>とならないような</w:t>
                      </w:r>
                      <w:r w:rsidRPr="00A82F62">
                        <w:rPr>
                          <w:rFonts w:ascii="ＭＳ ゴシック" w:eastAsia="ＭＳ ゴシック" w:hAnsi="ＭＳ ゴシック" w:hint="eastAsia"/>
                          <w:sz w:val="18"/>
                          <w:szCs w:val="21"/>
                        </w:rPr>
                        <w:t>方法</w:t>
                      </w:r>
                      <w:r w:rsidRPr="00A82F62">
                        <w:rPr>
                          <w:rFonts w:ascii="ＭＳ ゴシック" w:eastAsia="ＭＳ ゴシック" w:hAnsi="ＭＳ ゴシック"/>
                          <w:sz w:val="18"/>
                          <w:szCs w:val="21"/>
                        </w:rPr>
                        <w:t>にて</w:t>
                      </w:r>
                      <w:r w:rsidRPr="00A82F62">
                        <w:rPr>
                          <w:rFonts w:ascii="ＭＳ ゴシック" w:eastAsia="ＭＳ ゴシック" w:hAnsi="ＭＳ ゴシック" w:hint="eastAsia"/>
                          <w:sz w:val="18"/>
                          <w:szCs w:val="21"/>
                        </w:rPr>
                        <w:t>契約を締結</w:t>
                      </w:r>
                      <w:r w:rsidRPr="00A82F62">
                        <w:rPr>
                          <w:rFonts w:ascii="ＭＳ ゴシック" w:eastAsia="ＭＳ ゴシック" w:hAnsi="ＭＳ ゴシック"/>
                          <w:sz w:val="18"/>
                          <w:szCs w:val="21"/>
                        </w:rPr>
                        <w:t>いただくよう</w:t>
                      </w:r>
                      <w:r w:rsidRPr="00A82F62">
                        <w:rPr>
                          <w:rFonts w:ascii="ＭＳ ゴシック" w:eastAsia="ＭＳ ゴシック" w:hAnsi="ＭＳ ゴシック" w:hint="eastAsia"/>
                          <w:sz w:val="18"/>
                          <w:szCs w:val="21"/>
                        </w:rPr>
                        <w:t>、ご注意下さい</w:t>
                      </w:r>
                      <w:r w:rsidRPr="00A82F62">
                        <w:rPr>
                          <w:rFonts w:ascii="ＭＳ ゴシック" w:eastAsia="ＭＳ ゴシック" w:hAnsi="ＭＳ ゴシック"/>
                          <w:sz w:val="18"/>
                          <w:szCs w:val="21"/>
                        </w:rPr>
                        <w:t>。</w:t>
                      </w:r>
                    </w:p>
                    <w:p w:rsidR="00DA51EB" w:rsidRPr="00A82F62" w:rsidRDefault="00DA51EB" w:rsidP="00DA51EB">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また</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以後</w:t>
                      </w:r>
                      <w:r w:rsidRPr="00A82F62">
                        <w:rPr>
                          <w:rFonts w:ascii="ＭＳ ゴシック" w:eastAsia="ＭＳ ゴシック" w:hAnsi="ＭＳ ゴシック"/>
                          <w:sz w:val="18"/>
                          <w:szCs w:val="21"/>
                        </w:rPr>
                        <w:t>のトラブル防止等の観点から</w:t>
                      </w:r>
                      <w:r w:rsidRPr="00A82F62">
                        <w:rPr>
                          <w:rFonts w:ascii="ＭＳ ゴシック" w:eastAsia="ＭＳ ゴシック" w:hAnsi="ＭＳ ゴシック" w:hint="eastAsia"/>
                          <w:sz w:val="18"/>
                          <w:szCs w:val="21"/>
                        </w:rPr>
                        <w:t>従来</w:t>
                      </w:r>
                      <w:r w:rsidRPr="00A82F62">
                        <w:rPr>
                          <w:rFonts w:ascii="ＭＳ ゴシック" w:eastAsia="ＭＳ ゴシック" w:hAnsi="ＭＳ ゴシック"/>
                          <w:sz w:val="18"/>
                          <w:szCs w:val="21"/>
                        </w:rPr>
                        <w:t>どおり</w:t>
                      </w:r>
                      <w:r w:rsidRPr="00A82F62">
                        <w:rPr>
                          <w:rFonts w:ascii="ＭＳ ゴシック" w:eastAsia="ＭＳ ゴシック" w:hAnsi="ＭＳ ゴシック" w:hint="eastAsia"/>
                          <w:sz w:val="18"/>
                          <w:szCs w:val="21"/>
                        </w:rPr>
                        <w:t>甲乙が押印した書類を</w:t>
                      </w:r>
                      <w:r w:rsidRPr="00A82F62">
                        <w:rPr>
                          <w:rFonts w:ascii="ＭＳ ゴシック" w:eastAsia="ＭＳ ゴシック" w:hAnsi="ＭＳ ゴシック"/>
                          <w:sz w:val="18"/>
                          <w:szCs w:val="21"/>
                        </w:rPr>
                        <w:t>ご提出いただいても差支えございません。</w:t>
                      </w:r>
                    </w:p>
                  </w:txbxContent>
                </v:textbox>
                <w10:wrap anchorx="margin"/>
              </v:shape>
            </w:pict>
          </mc:Fallback>
        </mc:AlternateContent>
      </w:r>
    </w:p>
    <w:p w:rsidR="00DA51EB" w:rsidRPr="00DF68B1" w:rsidRDefault="00DA51EB" w:rsidP="00DA51EB">
      <w:pPr>
        <w:pStyle w:val="ac"/>
        <w:wordWrap/>
        <w:spacing w:line="240" w:lineRule="auto"/>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59EDD3BC" wp14:editId="13E0B8C1">
                <wp:simplePos x="0" y="0"/>
                <wp:positionH relativeFrom="column">
                  <wp:posOffset>4504055</wp:posOffset>
                </wp:positionH>
                <wp:positionV relativeFrom="paragraph">
                  <wp:posOffset>11430</wp:posOffset>
                </wp:positionV>
                <wp:extent cx="200025" cy="2200275"/>
                <wp:effectExtent l="0" t="0" r="28575" b="28575"/>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02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left:0;text-align:left;margin-left:354.65pt;margin-top:.9pt;width:15.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" adj="2827">
                <v:textbox inset="5.85pt,.7pt,5.85pt,.7pt"/>
              </v:shape>
            </w:pict>
          </mc:Fallback>
        </mc:AlternateContent>
      </w:r>
      <w:r w:rsidRPr="00DF68B1">
        <w:rPr>
          <w:rFonts w:hAnsi="ＭＳ 明朝" w:hint="eastAsia"/>
          <w:spacing w:val="0"/>
          <w:sz w:val="21"/>
          <w:szCs w:val="21"/>
        </w:rPr>
        <w:t xml:space="preserve">　　　　　　　　　甲</w:t>
      </w:r>
    </w:p>
    <w:p w:rsidR="00DA51EB" w:rsidRPr="00A82F62" w:rsidRDefault="00DA51EB" w:rsidP="00DA51EB">
      <w:pPr>
        <w:pStyle w:val="ac"/>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所在地</w:t>
      </w:r>
    </w:p>
    <w:p w:rsidR="00DA51EB" w:rsidRPr="00A82F62" w:rsidRDefault="00DA51EB" w:rsidP="00DA51EB">
      <w:pPr>
        <w:pStyle w:val="ac"/>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商号</w:t>
      </w:r>
    </w:p>
    <w:p w:rsidR="00DA51EB" w:rsidRPr="00A82F62" w:rsidRDefault="00DA51EB" w:rsidP="00DA51EB">
      <w:pPr>
        <w:pStyle w:val="ac"/>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代表者</w:t>
      </w: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r w:rsidRPr="00DF68B1">
        <w:rPr>
          <w:rFonts w:hAnsi="ＭＳ 明朝" w:hint="eastAsia"/>
          <w:spacing w:val="0"/>
          <w:sz w:val="21"/>
          <w:szCs w:val="21"/>
        </w:rPr>
        <w:t xml:space="preserve">　　　　　　　　　乙</w:t>
      </w:r>
    </w:p>
    <w:p w:rsidR="00DA51EB" w:rsidRPr="00FC5DA1" w:rsidRDefault="00DA51EB" w:rsidP="00DA51EB">
      <w:pPr>
        <w:pStyle w:val="ac"/>
        <w:ind w:firstLineChars="1400" w:firstLine="2940"/>
        <w:rPr>
          <w:rFonts w:hAnsi="ＭＳ 明朝"/>
          <w:spacing w:val="0"/>
          <w:sz w:val="21"/>
          <w:szCs w:val="21"/>
        </w:rPr>
      </w:pPr>
      <w:r w:rsidRPr="00FC5DA1">
        <w:rPr>
          <w:rFonts w:hAnsi="ＭＳ 明朝" w:hint="eastAsia"/>
          <w:spacing w:val="0"/>
          <w:sz w:val="21"/>
          <w:szCs w:val="21"/>
        </w:rPr>
        <w:t>住所</w:t>
      </w:r>
    </w:p>
    <w:p w:rsidR="00DA51EB" w:rsidRPr="00A82F62" w:rsidRDefault="00DA51EB" w:rsidP="00DA51EB">
      <w:pPr>
        <w:pStyle w:val="ac"/>
        <w:ind w:firstLineChars="1400" w:firstLine="2940"/>
        <w:rPr>
          <w:rFonts w:hAnsi="ＭＳ 明朝"/>
          <w:spacing w:val="0"/>
          <w:sz w:val="22"/>
          <w:szCs w:val="22"/>
        </w:rPr>
      </w:pPr>
      <w:r w:rsidRPr="00A82F62">
        <w:rPr>
          <w:rFonts w:hAnsi="ＭＳ 明朝" w:hint="eastAsia"/>
          <w:color w:val="000000"/>
          <w:spacing w:val="0"/>
          <w:sz w:val="21"/>
          <w:szCs w:val="21"/>
        </w:rPr>
        <w:t>氏名</w:t>
      </w: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p>
    <w:p w:rsidR="00DA51EB" w:rsidRPr="00DF68B1" w:rsidRDefault="00DA51EB" w:rsidP="00DA51EB">
      <w:pPr>
        <w:pStyle w:val="ac"/>
        <w:rPr>
          <w:rFonts w:hAnsi="ＭＳ 明朝"/>
          <w:spacing w:val="0"/>
          <w:sz w:val="21"/>
          <w:szCs w:val="21"/>
        </w:rPr>
      </w:pPr>
    </w:p>
    <w:p w:rsidR="007E6FDF" w:rsidRPr="009D44F7" w:rsidRDefault="007E6FDF" w:rsidP="00DA51EB">
      <w:pPr>
        <w:pStyle w:val="ac"/>
        <w:rPr>
          <w:rFonts w:hAnsi="ＭＳ 明朝" w:hint="eastAsia"/>
          <w:szCs w:val="21"/>
        </w:rPr>
      </w:pPr>
      <w:bookmarkStart w:id="0" w:name="_GoBack"/>
      <w:bookmarkEnd w:id="0"/>
    </w:p>
    <w:sectPr w:rsidR="007E6FDF" w:rsidRPr="009D44F7"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DA51E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A51EB">
      <w:rPr>
        <w:rStyle w:val="ad"/>
        <w:noProof/>
      </w:rPr>
      <w:t>1</w:t>
    </w:r>
    <w:r>
      <w:rPr>
        <w:rStyle w:val="ad"/>
      </w:rPr>
      <w:fldChar w:fldCharType="end"/>
    </w:r>
  </w:p>
  <w:p w:rsidR="00C47C19" w:rsidRDefault="00DA51E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B6696"/>
    <w:multiLevelType w:val="hybridMultilevel"/>
    <w:tmpl w:val="03682550"/>
    <w:lvl w:ilvl="0" w:tplc="FFFFFFFF">
      <w:start w:val="1"/>
      <w:numFmt w:val="decimalFullWidth"/>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start w:val="1"/>
      <w:numFmt w:val="decimalEnclosedCircle"/>
      <w:lvlText w:val="%3"/>
      <w:lvlJc w:val="left"/>
      <w:pPr>
        <w:tabs>
          <w:tab w:val="num" w:pos="1680"/>
        </w:tabs>
        <w:ind w:left="1680" w:hanging="420"/>
      </w:pPr>
    </w:lvl>
    <w:lvl w:ilvl="3" w:tplc="FFFFFFFF">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4"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10"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0B3CEF"/>
    <w:multiLevelType w:val="hybridMultilevel"/>
    <w:tmpl w:val="C0DE7F08"/>
    <w:lvl w:ilvl="0" w:tplc="FFFFFFFF">
      <w:start w:val="1"/>
      <w:numFmt w:val="decimalFullWidth"/>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start w:val="1"/>
      <w:numFmt w:val="decimalEnclosedCircle"/>
      <w:lvlText w:val="%3"/>
      <w:lvlJc w:val="left"/>
      <w:pPr>
        <w:tabs>
          <w:tab w:val="num" w:pos="1680"/>
        </w:tabs>
        <w:ind w:left="1680" w:hanging="420"/>
      </w:pPr>
    </w:lvl>
    <w:lvl w:ilvl="3" w:tplc="FFFFFFFF">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3"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1"/>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6"/>
  </w:num>
  <w:num w:numId="11">
    <w:abstractNumId w:val="5"/>
  </w:num>
  <w:num w:numId="12">
    <w:abstractNumId w:val="2"/>
  </w:num>
  <w:num w:numId="13">
    <w:abstractNumId w:val="11"/>
  </w:num>
  <w:num w:numId="14">
    <w:abstractNumId w:val="0"/>
  </w:num>
  <w:num w:numId="15">
    <w:abstractNumId w:val="13"/>
  </w:num>
  <w:num w:numId="16">
    <w:abstractNumId w:val="1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240D49"/>
    <w:rsid w:val="00313C28"/>
    <w:rsid w:val="00396325"/>
    <w:rsid w:val="0048620B"/>
    <w:rsid w:val="00565C8B"/>
    <w:rsid w:val="0065607B"/>
    <w:rsid w:val="00692D67"/>
    <w:rsid w:val="0075423D"/>
    <w:rsid w:val="007E6FDF"/>
    <w:rsid w:val="008361EE"/>
    <w:rsid w:val="008B0496"/>
    <w:rsid w:val="008C70A6"/>
    <w:rsid w:val="00941788"/>
    <w:rsid w:val="0096337C"/>
    <w:rsid w:val="009D44F7"/>
    <w:rsid w:val="009E1E3F"/>
    <w:rsid w:val="00A36B55"/>
    <w:rsid w:val="00A7461E"/>
    <w:rsid w:val="00A91AC0"/>
    <w:rsid w:val="00AB6AE6"/>
    <w:rsid w:val="00B557A5"/>
    <w:rsid w:val="00BE2606"/>
    <w:rsid w:val="00CE52D4"/>
    <w:rsid w:val="00DA51EB"/>
    <w:rsid w:val="00DC0287"/>
    <w:rsid w:val="00EE2CA4"/>
    <w:rsid w:val="00F6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3AEA61"/>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5</cp:revision>
  <dcterms:created xsi:type="dcterms:W3CDTF">2022-10-05T08:03:00Z</dcterms:created>
  <dcterms:modified xsi:type="dcterms:W3CDTF">2023-06-29T01:52:00Z</dcterms:modified>
</cp:coreProperties>
</file>